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2" w:rsidRPr="00344822" w:rsidRDefault="00344822" w:rsidP="00132CEF">
      <w:pPr>
        <w:spacing w:afterLines="80" w:line="360" w:lineRule="auto"/>
        <w:jc w:val="both"/>
        <w:rPr>
          <w:rFonts w:ascii="Tahoma" w:hAnsi="Tahoma" w:cs="Tahoma"/>
          <w:b/>
          <w:lang w:val="de-DE"/>
        </w:rPr>
      </w:pPr>
      <w:r w:rsidRPr="00344822">
        <w:rPr>
          <w:rFonts w:ascii="Tahoma" w:hAnsi="Tahoma" w:cs="Tahoma"/>
          <w:b/>
          <w:sz w:val="32"/>
          <w:szCs w:val="32"/>
          <w:lang w:val="de-DE"/>
        </w:rPr>
        <w:t>RHETORIK ALS METHODIK DER JURISPRUDENZ</w:t>
      </w:r>
      <w:r>
        <w:rPr>
          <w:rFonts w:ascii="Tahoma" w:hAnsi="Tahoma" w:cs="Tahoma"/>
          <w:b/>
          <w:sz w:val="32"/>
          <w:szCs w:val="32"/>
          <w:lang w:val="de-DE"/>
        </w:rPr>
        <w:t xml:space="preserve"> </w:t>
      </w:r>
      <w:r w:rsidRPr="00344822">
        <w:rPr>
          <w:rFonts w:ascii="Tahoma" w:hAnsi="Tahoma" w:cs="Tahoma"/>
          <w:b/>
          <w:lang w:val="de-DE"/>
        </w:rPr>
        <w:t>(abstract)</w:t>
      </w:r>
    </w:p>
    <w:p w:rsidR="00344822" w:rsidRPr="00132CEF" w:rsidRDefault="00344822" w:rsidP="00344822">
      <w:pPr>
        <w:jc w:val="both"/>
        <w:rPr>
          <w:rFonts w:ascii="Tahoma" w:hAnsi="Tahoma" w:cs="Tahoma"/>
          <w:b/>
          <w:lang w:val="pt-BR"/>
        </w:rPr>
      </w:pPr>
      <w:r w:rsidRPr="00132CEF">
        <w:rPr>
          <w:rFonts w:ascii="Tahoma" w:hAnsi="Tahoma" w:cs="Tahoma"/>
          <w:b/>
          <w:lang w:val="pt-BR"/>
        </w:rPr>
        <w:t>João Maurício Adeodato</w:t>
      </w:r>
    </w:p>
    <w:p w:rsidR="00344822" w:rsidRPr="00344822" w:rsidRDefault="00344822" w:rsidP="00344822">
      <w:pPr>
        <w:jc w:val="both"/>
        <w:rPr>
          <w:rFonts w:ascii="Tahoma" w:hAnsi="Tahoma" w:cs="Tahoma"/>
          <w:lang w:val="pt-BR"/>
        </w:rPr>
      </w:pPr>
      <w:r w:rsidRPr="00344822">
        <w:rPr>
          <w:rFonts w:ascii="Tahoma" w:hAnsi="Tahoma" w:cs="Tahoma"/>
          <w:lang w:val="pt-BR"/>
        </w:rPr>
        <w:t>(Professor Titular da Faculdade de Direito do Recife, Pesquisador 1-A do CNPq)</w:t>
      </w:r>
    </w:p>
    <w:p w:rsidR="00344822" w:rsidRPr="00344822" w:rsidRDefault="00344822" w:rsidP="00344822">
      <w:pPr>
        <w:jc w:val="both"/>
        <w:rPr>
          <w:rFonts w:ascii="Tahoma" w:hAnsi="Tahoma" w:cs="Tahoma"/>
          <w:lang w:val="pt-BR"/>
        </w:rPr>
      </w:pPr>
      <w:r w:rsidRPr="00344822">
        <w:rPr>
          <w:rFonts w:ascii="Tahoma" w:hAnsi="Tahoma" w:cs="Tahoma"/>
          <w:b/>
          <w:lang w:val="pt-BR"/>
        </w:rPr>
        <w:t>Currículo do autor em</w:t>
      </w:r>
      <w:r w:rsidRPr="00344822">
        <w:rPr>
          <w:rFonts w:ascii="Tahoma" w:hAnsi="Tahoma" w:cs="Tahoma"/>
          <w:lang w:val="pt-BR"/>
        </w:rPr>
        <w:t>:</w:t>
      </w:r>
    </w:p>
    <w:p w:rsidR="00344822" w:rsidRPr="00344822" w:rsidRDefault="00344822" w:rsidP="00344822">
      <w:pPr>
        <w:jc w:val="both"/>
        <w:rPr>
          <w:rFonts w:ascii="Tahoma" w:hAnsi="Tahoma" w:cs="Tahoma"/>
          <w:lang w:val="pt-BR"/>
        </w:rPr>
      </w:pPr>
      <w:r w:rsidRPr="00344822">
        <w:rPr>
          <w:rFonts w:ascii="Tahoma" w:hAnsi="Tahoma" w:cs="Tahoma"/>
          <w:lang w:val="pt-BR"/>
        </w:rPr>
        <w:t>http://lattes.cnpq.br/8269423647045727</w:t>
      </w:r>
    </w:p>
    <w:p w:rsidR="00344822" w:rsidRPr="00344822" w:rsidRDefault="00344822" w:rsidP="00132CEF">
      <w:pPr>
        <w:spacing w:afterLines="80" w:line="360" w:lineRule="auto"/>
        <w:jc w:val="both"/>
        <w:rPr>
          <w:rFonts w:ascii="Tahoma" w:hAnsi="Tahoma" w:cs="Tahoma"/>
          <w:lang w:val="pt-BR"/>
        </w:rPr>
      </w:pPr>
    </w:p>
    <w:p w:rsidR="007467AE" w:rsidRPr="007467AE" w:rsidRDefault="00EC48B0" w:rsidP="004E7B94">
      <w:pPr>
        <w:spacing w:afterLines="80" w:line="360" w:lineRule="auto"/>
        <w:ind w:firstLine="708"/>
        <w:jc w:val="both"/>
        <w:rPr>
          <w:rFonts w:ascii="Tahoma" w:hAnsi="Tahoma" w:cs="Tahoma"/>
        </w:rPr>
      </w:pPr>
      <w:r w:rsidRPr="007467AE">
        <w:rPr>
          <w:rFonts w:ascii="Tahoma" w:hAnsi="Tahoma" w:cs="Tahoma"/>
        </w:rPr>
        <w:t>According to ontological philosophies, language is a mere instrument to the discovery of truth. In what ethics is concerned, truth equals correctness, justice. It is argued here that this is a highly functional illusion and that the precarious agreements of language not only constitute the maximum possible guarantees, they are the only ones. The thesis here confronts both metonymical reductions: it is against the adversaries of Rhetoric, which reduce it to its strategic and ornamental aspects, and against the rhetoricians themselves, who defend a still narrower conception and reduce Rhetoric to consent and persuasion, that constitute only a part of it, no matter how important.</w:t>
      </w:r>
    </w:p>
    <w:p w:rsidR="0048094F" w:rsidRDefault="007467AE" w:rsidP="004E7B94">
      <w:pPr>
        <w:spacing w:afterLines="80" w:line="360" w:lineRule="auto"/>
        <w:ind w:firstLine="708"/>
        <w:jc w:val="both"/>
        <w:rPr>
          <w:rFonts w:ascii="Tahoma" w:hAnsi="Tahoma" w:cs="Tahoma"/>
        </w:rPr>
      </w:pPr>
      <w:r w:rsidRPr="007467AE">
        <w:rPr>
          <w:rFonts w:ascii="Tahoma" w:hAnsi="Tahoma" w:cs="Tahoma"/>
        </w:rPr>
        <w:t xml:space="preserve">Depending on the </w:t>
      </w:r>
      <w:r w:rsidR="000E31E1">
        <w:rPr>
          <w:rFonts w:ascii="Tahoma" w:hAnsi="Tahoma" w:cs="Tahoma"/>
        </w:rPr>
        <w:t xml:space="preserve">amplitude of the </w:t>
      </w:r>
      <w:r w:rsidR="00344822">
        <w:rPr>
          <w:rFonts w:ascii="Tahoma" w:hAnsi="Tahoma" w:cs="Tahoma"/>
        </w:rPr>
        <w:t xml:space="preserve">concept of philosophy, </w:t>
      </w:r>
      <w:r w:rsidRPr="007467AE">
        <w:rPr>
          <w:rFonts w:ascii="Tahoma" w:hAnsi="Tahoma" w:cs="Tahoma"/>
        </w:rPr>
        <w:t xml:space="preserve">rhetoric can be </w:t>
      </w:r>
      <w:r w:rsidR="00741B57">
        <w:rPr>
          <w:rFonts w:ascii="Tahoma" w:hAnsi="Tahoma" w:cs="Tahoma"/>
        </w:rPr>
        <w:t xml:space="preserve">placed </w:t>
      </w:r>
      <w:r w:rsidRPr="007467AE">
        <w:rPr>
          <w:rFonts w:ascii="Tahoma" w:hAnsi="Tahoma" w:cs="Tahoma"/>
        </w:rPr>
        <w:t>inside or outside</w:t>
      </w:r>
      <w:r w:rsidR="00344822">
        <w:rPr>
          <w:rFonts w:ascii="Tahoma" w:hAnsi="Tahoma" w:cs="Tahoma"/>
        </w:rPr>
        <w:t xml:space="preserve"> it</w:t>
      </w:r>
      <w:r w:rsidRPr="007467AE">
        <w:rPr>
          <w:rFonts w:ascii="Tahoma" w:hAnsi="Tahoma" w:cs="Tahoma"/>
        </w:rPr>
        <w:t xml:space="preserve">. If philosophy is the quest for truth, rhetoric </w:t>
      </w:r>
      <w:r w:rsidR="00741B57">
        <w:rPr>
          <w:rFonts w:ascii="Tahoma" w:hAnsi="Tahoma" w:cs="Tahoma"/>
        </w:rPr>
        <w:t xml:space="preserve">prescinds of </w:t>
      </w:r>
      <w:r w:rsidRPr="007467AE">
        <w:rPr>
          <w:rFonts w:ascii="Tahoma" w:hAnsi="Tahoma" w:cs="Tahoma"/>
        </w:rPr>
        <w:t>that concept and thus is not inside philosophy</w:t>
      </w:r>
      <w:r w:rsidR="00741B57">
        <w:rPr>
          <w:rFonts w:ascii="Tahoma" w:hAnsi="Tahoma" w:cs="Tahoma"/>
        </w:rPr>
        <w:t xml:space="preserve">, as are not also </w:t>
      </w:r>
      <w:r w:rsidRPr="007467AE">
        <w:rPr>
          <w:rFonts w:ascii="Tahoma" w:hAnsi="Tahoma" w:cs="Tahoma"/>
        </w:rPr>
        <w:t xml:space="preserve">skepticism, agnosticism, voluntarism, nominalism, positivism, pragmatism. But if philosophy does not have truth as a prerequisite of research, </w:t>
      </w:r>
      <w:r w:rsidR="000E31E1">
        <w:rPr>
          <w:rFonts w:ascii="Tahoma" w:hAnsi="Tahoma" w:cs="Tahoma"/>
        </w:rPr>
        <w:t xml:space="preserve">the </w:t>
      </w:r>
      <w:r w:rsidRPr="007467AE">
        <w:rPr>
          <w:rFonts w:ascii="Tahoma" w:hAnsi="Tahoma" w:cs="Tahoma"/>
        </w:rPr>
        <w:t>rhetoric</w:t>
      </w:r>
      <w:r w:rsidR="000E31E1">
        <w:rPr>
          <w:rFonts w:ascii="Tahoma" w:hAnsi="Tahoma" w:cs="Tahoma"/>
        </w:rPr>
        <w:t>al</w:t>
      </w:r>
      <w:r w:rsidRPr="007467AE">
        <w:rPr>
          <w:rFonts w:ascii="Tahoma" w:hAnsi="Tahoma" w:cs="Tahoma"/>
        </w:rPr>
        <w:t xml:space="preserve"> </w:t>
      </w:r>
      <w:r w:rsidR="000E31E1">
        <w:rPr>
          <w:rFonts w:ascii="Tahoma" w:hAnsi="Tahoma" w:cs="Tahoma"/>
        </w:rPr>
        <w:t xml:space="preserve">attitude </w:t>
      </w:r>
      <w:r w:rsidRPr="007467AE">
        <w:rPr>
          <w:rFonts w:ascii="Tahoma" w:hAnsi="Tahoma" w:cs="Tahoma"/>
        </w:rPr>
        <w:t xml:space="preserve">opposes </w:t>
      </w:r>
      <w:r w:rsidR="000E31E1">
        <w:rPr>
          <w:rFonts w:ascii="Tahoma" w:hAnsi="Tahoma" w:cs="Tahoma"/>
        </w:rPr>
        <w:t xml:space="preserve">the </w:t>
      </w:r>
      <w:r w:rsidRPr="007467AE">
        <w:rPr>
          <w:rFonts w:ascii="Tahoma" w:hAnsi="Tahoma" w:cs="Tahoma"/>
        </w:rPr>
        <w:t>ontological</w:t>
      </w:r>
      <w:r w:rsidR="000E31E1">
        <w:rPr>
          <w:rFonts w:ascii="Tahoma" w:hAnsi="Tahoma" w:cs="Tahoma"/>
        </w:rPr>
        <w:t xml:space="preserve"> and </w:t>
      </w:r>
      <w:r w:rsidRPr="007467AE">
        <w:rPr>
          <w:rFonts w:ascii="Tahoma" w:hAnsi="Tahoma" w:cs="Tahoma"/>
        </w:rPr>
        <w:t xml:space="preserve">both constitute a basic </w:t>
      </w:r>
      <w:r w:rsidR="000E31E1">
        <w:rPr>
          <w:rFonts w:ascii="Tahoma" w:hAnsi="Tahoma" w:cs="Tahoma"/>
        </w:rPr>
        <w:t>dichotomy in Western philosophical thought</w:t>
      </w:r>
      <w:r w:rsidRPr="007467AE">
        <w:rPr>
          <w:rFonts w:ascii="Tahoma" w:hAnsi="Tahoma" w:cs="Tahoma"/>
        </w:rPr>
        <w:t xml:space="preserve">. This </w:t>
      </w:r>
      <w:r w:rsidR="00154E22">
        <w:rPr>
          <w:rFonts w:ascii="Tahoma" w:hAnsi="Tahoma" w:cs="Tahoma"/>
        </w:rPr>
        <w:t xml:space="preserve">text considers </w:t>
      </w:r>
      <w:r w:rsidRPr="007467AE">
        <w:rPr>
          <w:rFonts w:ascii="Tahoma" w:hAnsi="Tahoma" w:cs="Tahoma"/>
        </w:rPr>
        <w:t xml:space="preserve">rhetoric a kind of philosophy </w:t>
      </w:r>
      <w:r w:rsidR="00154E22">
        <w:rPr>
          <w:rFonts w:ascii="Tahoma" w:hAnsi="Tahoma" w:cs="Tahoma"/>
        </w:rPr>
        <w:t xml:space="preserve">that takes language to be </w:t>
      </w:r>
      <w:r w:rsidRPr="007467AE">
        <w:rPr>
          <w:rFonts w:ascii="Tahoma" w:hAnsi="Tahoma" w:cs="Tahoma"/>
        </w:rPr>
        <w:t xml:space="preserve">the common point of these "realities in which we live" (Blumenberg) and, as such, the single </w:t>
      </w:r>
      <w:r w:rsidR="00154E22">
        <w:rPr>
          <w:rFonts w:ascii="Tahoma" w:hAnsi="Tahoma" w:cs="Tahoma"/>
        </w:rPr>
        <w:t xml:space="preserve">environment </w:t>
      </w:r>
      <w:r w:rsidRPr="007467AE">
        <w:rPr>
          <w:rFonts w:ascii="Tahoma" w:hAnsi="Tahoma" w:cs="Tahoma"/>
        </w:rPr>
        <w:t xml:space="preserve">for </w:t>
      </w:r>
      <w:r w:rsidR="00154E22">
        <w:rPr>
          <w:rFonts w:ascii="Tahoma" w:hAnsi="Tahoma" w:cs="Tahoma"/>
        </w:rPr>
        <w:t xml:space="preserve">this very peculiar </w:t>
      </w:r>
      <w:r w:rsidRPr="007467AE">
        <w:rPr>
          <w:rFonts w:ascii="Tahoma" w:hAnsi="Tahoma" w:cs="Tahoma"/>
        </w:rPr>
        <w:t xml:space="preserve">knowledge that humans may have </w:t>
      </w:r>
      <w:r w:rsidR="00154E22">
        <w:rPr>
          <w:rFonts w:ascii="Tahoma" w:hAnsi="Tahoma" w:cs="Tahoma"/>
        </w:rPr>
        <w:t xml:space="preserve">of </w:t>
      </w:r>
      <w:r w:rsidRPr="007467AE">
        <w:rPr>
          <w:rFonts w:ascii="Tahoma" w:hAnsi="Tahoma" w:cs="Tahoma"/>
        </w:rPr>
        <w:t>the world (rhetorical knowledge).</w:t>
      </w:r>
    </w:p>
    <w:p w:rsidR="007467AE" w:rsidRDefault="00154E22" w:rsidP="004E7B94">
      <w:pPr>
        <w:spacing w:afterLines="8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7467AE" w:rsidRPr="007467AE">
        <w:rPr>
          <w:rFonts w:ascii="Tahoma" w:hAnsi="Tahoma" w:cs="Tahoma"/>
        </w:rPr>
        <w:t xml:space="preserve">ll philosophical conceptions departing </w:t>
      </w:r>
      <w:r>
        <w:rPr>
          <w:rFonts w:ascii="Tahoma" w:hAnsi="Tahoma" w:cs="Tahoma"/>
        </w:rPr>
        <w:t xml:space="preserve">of </w:t>
      </w:r>
      <w:r w:rsidR="007467AE" w:rsidRPr="007467AE">
        <w:rPr>
          <w:rFonts w:ascii="Tahoma" w:hAnsi="Tahoma" w:cs="Tahoma"/>
        </w:rPr>
        <w:t>a</w:t>
      </w:r>
      <w:r w:rsidRPr="007467AE">
        <w:rPr>
          <w:rFonts w:ascii="Tahoma" w:hAnsi="Tahoma" w:cs="Tahoma"/>
        </w:rPr>
        <w:t xml:space="preserve"> "poor"</w:t>
      </w:r>
      <w:r>
        <w:rPr>
          <w:rFonts w:ascii="Tahoma" w:hAnsi="Tahoma" w:cs="Tahoma"/>
        </w:rPr>
        <w:t xml:space="preserve"> </w:t>
      </w:r>
      <w:r w:rsidR="007467AE" w:rsidRPr="007467AE">
        <w:rPr>
          <w:rFonts w:ascii="Tahoma" w:hAnsi="Tahoma" w:cs="Tahoma"/>
        </w:rPr>
        <w:t>anthropology</w:t>
      </w:r>
      <w:r>
        <w:rPr>
          <w:rFonts w:ascii="Tahoma" w:hAnsi="Tahoma" w:cs="Tahoma"/>
        </w:rPr>
        <w:t xml:space="preserve"> are rhetorical</w:t>
      </w:r>
      <w:r w:rsidR="007467AE" w:rsidRPr="007467AE">
        <w:rPr>
          <w:rFonts w:ascii="Tahoma" w:hAnsi="Tahoma" w:cs="Tahoma"/>
        </w:rPr>
        <w:t>, while all those that are based on a</w:t>
      </w:r>
      <w:r>
        <w:rPr>
          <w:rFonts w:ascii="Tahoma" w:hAnsi="Tahoma" w:cs="Tahoma"/>
        </w:rPr>
        <w:t xml:space="preserve"> “rich” </w:t>
      </w:r>
      <w:r w:rsidR="007467AE" w:rsidRPr="007467AE">
        <w:rPr>
          <w:rFonts w:ascii="Tahoma" w:hAnsi="Tahoma" w:cs="Tahoma"/>
        </w:rPr>
        <w:t xml:space="preserve">anthropology </w:t>
      </w:r>
      <w:r w:rsidR="0048094F">
        <w:rPr>
          <w:rFonts w:ascii="Tahoma" w:hAnsi="Tahoma" w:cs="Tahoma"/>
        </w:rPr>
        <w:t>are ontological</w:t>
      </w:r>
      <w:r w:rsidR="007467AE" w:rsidRPr="007467AE">
        <w:rPr>
          <w:rFonts w:ascii="Tahoma" w:hAnsi="Tahoma" w:cs="Tahoma"/>
        </w:rPr>
        <w:t>.</w:t>
      </w:r>
      <w:r w:rsidR="0048094F">
        <w:rPr>
          <w:rFonts w:ascii="Tahoma" w:hAnsi="Tahoma" w:cs="Tahoma"/>
        </w:rPr>
        <w:t xml:space="preserve"> Following </w:t>
      </w:r>
      <w:r w:rsidR="007467AE" w:rsidRPr="007467AE">
        <w:rPr>
          <w:rFonts w:ascii="Tahoma" w:hAnsi="Tahoma" w:cs="Tahoma"/>
        </w:rPr>
        <w:t xml:space="preserve">Arnold Gehlen, Hans Blumenberg summarizes into two opposing trends </w:t>
      </w:r>
      <w:r w:rsidR="00132CEF">
        <w:rPr>
          <w:rFonts w:ascii="Tahoma" w:hAnsi="Tahoma" w:cs="Tahoma"/>
        </w:rPr>
        <w:t xml:space="preserve">the </w:t>
      </w:r>
      <w:r w:rsidR="007467AE" w:rsidRPr="007467AE">
        <w:rPr>
          <w:rFonts w:ascii="Tahoma" w:hAnsi="Tahoma" w:cs="Tahoma"/>
        </w:rPr>
        <w:t xml:space="preserve">anthropological bases of an evolution in the </w:t>
      </w:r>
      <w:r w:rsidR="00132CEF">
        <w:rPr>
          <w:rFonts w:ascii="Tahoma" w:hAnsi="Tahoma" w:cs="Tahoma"/>
        </w:rPr>
        <w:t xml:space="preserve">conceptions of </w:t>
      </w:r>
      <w:r w:rsidR="007467AE" w:rsidRPr="007467AE">
        <w:rPr>
          <w:rFonts w:ascii="Tahoma" w:hAnsi="Tahoma" w:cs="Tahoma"/>
        </w:rPr>
        <w:lastRenderedPageBreak/>
        <w:t xml:space="preserve">knowledge </w:t>
      </w:r>
      <w:r w:rsidR="00132CEF">
        <w:rPr>
          <w:rFonts w:ascii="Tahoma" w:hAnsi="Tahoma" w:cs="Tahoma"/>
        </w:rPr>
        <w:t xml:space="preserve">which </w:t>
      </w:r>
      <w:r w:rsidR="007467AE" w:rsidRPr="007467AE">
        <w:rPr>
          <w:rFonts w:ascii="Tahoma" w:hAnsi="Tahoma" w:cs="Tahoma"/>
        </w:rPr>
        <w:t>can be detected in West</w:t>
      </w:r>
      <w:r w:rsidR="00132CEF">
        <w:rPr>
          <w:rFonts w:ascii="Tahoma" w:hAnsi="Tahoma" w:cs="Tahoma"/>
        </w:rPr>
        <w:t>ern tradition, a d</w:t>
      </w:r>
      <w:r w:rsidR="007467AE" w:rsidRPr="007467AE">
        <w:rPr>
          <w:rFonts w:ascii="Tahoma" w:hAnsi="Tahoma" w:cs="Tahoma"/>
        </w:rPr>
        <w:t xml:space="preserve">ivision that </w:t>
      </w:r>
      <w:r w:rsidR="00132CEF">
        <w:rPr>
          <w:rFonts w:ascii="Tahoma" w:hAnsi="Tahoma" w:cs="Tahoma"/>
        </w:rPr>
        <w:t xml:space="preserve">would here </w:t>
      </w:r>
      <w:r w:rsidR="007467AE" w:rsidRPr="007467AE">
        <w:rPr>
          <w:rFonts w:ascii="Tahoma" w:hAnsi="Tahoma" w:cs="Tahoma"/>
        </w:rPr>
        <w:t xml:space="preserve">correspond to the dichotomy essentialism vs. rhetoric or </w:t>
      </w:r>
      <w:r w:rsidR="00132CEF">
        <w:rPr>
          <w:rFonts w:ascii="Tahoma" w:hAnsi="Tahoma" w:cs="Tahoma"/>
        </w:rPr>
        <w:t xml:space="preserve">to the </w:t>
      </w:r>
      <w:r w:rsidR="007467AE" w:rsidRPr="007467AE">
        <w:rPr>
          <w:rFonts w:ascii="Tahoma" w:hAnsi="Tahoma" w:cs="Tahoma"/>
        </w:rPr>
        <w:t xml:space="preserve">dichotomy truth versus </w:t>
      </w:r>
      <w:r w:rsidR="00132CEF">
        <w:rPr>
          <w:rFonts w:ascii="Tahoma" w:hAnsi="Tahoma" w:cs="Tahoma"/>
        </w:rPr>
        <w:t>conjecture</w:t>
      </w:r>
      <w:r w:rsidR="007467AE" w:rsidRPr="007467AE">
        <w:rPr>
          <w:rFonts w:ascii="Tahoma" w:hAnsi="Tahoma" w:cs="Tahoma"/>
        </w:rPr>
        <w:t xml:space="preserve">. A paradigm change in </w:t>
      </w:r>
      <w:r w:rsidR="00132CEF">
        <w:rPr>
          <w:rFonts w:ascii="Tahoma" w:hAnsi="Tahoma" w:cs="Tahoma"/>
        </w:rPr>
        <w:t xml:space="preserve">post-modern times </w:t>
      </w:r>
      <w:r w:rsidR="007467AE" w:rsidRPr="007467AE">
        <w:rPr>
          <w:rFonts w:ascii="Tahoma" w:hAnsi="Tahoma" w:cs="Tahoma"/>
        </w:rPr>
        <w:t xml:space="preserve">would be </w:t>
      </w:r>
      <w:r w:rsidR="00132CEF">
        <w:rPr>
          <w:rFonts w:ascii="Tahoma" w:hAnsi="Tahoma" w:cs="Tahoma"/>
        </w:rPr>
        <w:t xml:space="preserve">ceasing to </w:t>
      </w:r>
      <w:r w:rsidR="007467AE" w:rsidRPr="007467AE">
        <w:rPr>
          <w:rFonts w:ascii="Tahoma" w:hAnsi="Tahoma" w:cs="Tahoma"/>
        </w:rPr>
        <w:t xml:space="preserve">see humans as </w:t>
      </w:r>
      <w:r w:rsidR="00132CEF">
        <w:rPr>
          <w:rFonts w:ascii="Tahoma" w:hAnsi="Tahoma" w:cs="Tahoma"/>
        </w:rPr>
        <w:t xml:space="preserve">a </w:t>
      </w:r>
      <w:r w:rsidR="007467AE" w:rsidRPr="007467AE">
        <w:rPr>
          <w:rFonts w:ascii="Tahoma" w:hAnsi="Tahoma" w:cs="Tahoma"/>
        </w:rPr>
        <w:t xml:space="preserve">triumphant </w:t>
      </w:r>
      <w:r w:rsidR="00132CEF">
        <w:rPr>
          <w:rFonts w:ascii="Tahoma" w:hAnsi="Tahoma" w:cs="Tahoma"/>
        </w:rPr>
        <w:t xml:space="preserve">species </w:t>
      </w:r>
      <w:r w:rsidR="007467AE" w:rsidRPr="007467AE">
        <w:rPr>
          <w:rFonts w:ascii="Tahoma" w:hAnsi="Tahoma" w:cs="Tahoma"/>
        </w:rPr>
        <w:t>that dominates nature, build</w:t>
      </w:r>
      <w:r w:rsidR="00132CEF">
        <w:rPr>
          <w:rFonts w:ascii="Tahoma" w:hAnsi="Tahoma" w:cs="Tahoma"/>
        </w:rPr>
        <w:t>s</w:t>
      </w:r>
      <w:r w:rsidR="007467AE" w:rsidRPr="007467AE">
        <w:rPr>
          <w:rFonts w:ascii="Tahoma" w:hAnsi="Tahoma" w:cs="Tahoma"/>
        </w:rPr>
        <w:t xml:space="preserve"> </w:t>
      </w:r>
      <w:r w:rsidR="00132CEF">
        <w:rPr>
          <w:rFonts w:ascii="Tahoma" w:hAnsi="Tahoma" w:cs="Tahoma"/>
        </w:rPr>
        <w:t xml:space="preserve">its </w:t>
      </w:r>
      <w:r w:rsidR="007467AE" w:rsidRPr="007467AE">
        <w:rPr>
          <w:rFonts w:ascii="Tahoma" w:hAnsi="Tahoma" w:cs="Tahoma"/>
        </w:rPr>
        <w:t xml:space="preserve">own world and represents the </w:t>
      </w:r>
      <w:r w:rsidR="00132CEF">
        <w:rPr>
          <w:rFonts w:ascii="Tahoma" w:hAnsi="Tahoma" w:cs="Tahoma"/>
        </w:rPr>
        <w:t>“c</w:t>
      </w:r>
      <w:r w:rsidR="007467AE" w:rsidRPr="007467AE">
        <w:rPr>
          <w:rFonts w:ascii="Tahoma" w:hAnsi="Tahoma" w:cs="Tahoma"/>
        </w:rPr>
        <w:t>rown of creation</w:t>
      </w:r>
      <w:r w:rsidR="00132CEF">
        <w:rPr>
          <w:rFonts w:ascii="Tahoma" w:hAnsi="Tahoma" w:cs="Tahoma"/>
        </w:rPr>
        <w:t xml:space="preserve">” – as proposed by the </w:t>
      </w:r>
      <w:r w:rsidR="00132CEF" w:rsidRPr="00132CEF">
        <w:rPr>
          <w:rFonts w:ascii="Tahoma" w:hAnsi="Tahoma" w:cs="Tahoma"/>
          <w:i/>
        </w:rPr>
        <w:t>Geschischtsphilosophien</w:t>
      </w:r>
      <w:r w:rsidR="00132CEF">
        <w:rPr>
          <w:rFonts w:ascii="Tahoma" w:hAnsi="Tahoma" w:cs="Tahoma"/>
        </w:rPr>
        <w:t xml:space="preserve"> and by evolutionary biologists –, to </w:t>
      </w:r>
      <w:r w:rsidR="007467AE" w:rsidRPr="007467AE">
        <w:rPr>
          <w:rFonts w:ascii="Tahoma" w:hAnsi="Tahoma" w:cs="Tahoma"/>
        </w:rPr>
        <w:t xml:space="preserve">understand it as </w:t>
      </w:r>
      <w:r w:rsidR="00132CEF">
        <w:rPr>
          <w:rFonts w:ascii="Tahoma" w:hAnsi="Tahoma" w:cs="Tahoma"/>
        </w:rPr>
        <w:t xml:space="preserve">a </w:t>
      </w:r>
      <w:r w:rsidR="007467AE" w:rsidRPr="007467AE">
        <w:rPr>
          <w:rFonts w:ascii="Tahoma" w:hAnsi="Tahoma" w:cs="Tahoma"/>
        </w:rPr>
        <w:t>delayed, meta</w:t>
      </w:r>
      <w:r w:rsidR="00132CEF">
        <w:rPr>
          <w:rFonts w:ascii="Tahoma" w:hAnsi="Tahoma" w:cs="Tahoma"/>
        </w:rPr>
        <w:t>phorical being</w:t>
      </w:r>
      <w:r w:rsidR="007467AE" w:rsidRPr="007467AE">
        <w:rPr>
          <w:rFonts w:ascii="Tahoma" w:hAnsi="Tahoma" w:cs="Tahoma"/>
        </w:rPr>
        <w:t xml:space="preserve">, </w:t>
      </w:r>
      <w:r w:rsidR="00132CEF">
        <w:rPr>
          <w:rFonts w:ascii="Tahoma" w:hAnsi="Tahoma" w:cs="Tahoma"/>
        </w:rPr>
        <w:t xml:space="preserve">intermediated </w:t>
      </w:r>
      <w:r w:rsidR="007467AE" w:rsidRPr="007467AE">
        <w:rPr>
          <w:rFonts w:ascii="Tahoma" w:hAnsi="Tahoma" w:cs="Tahoma"/>
        </w:rPr>
        <w:t xml:space="preserve">in its relationship with the environment, dominated by the need for compensation by virtue of its </w:t>
      </w:r>
      <w:r w:rsidR="004E7B94">
        <w:rPr>
          <w:rFonts w:ascii="Tahoma" w:hAnsi="Tahoma" w:cs="Tahoma"/>
        </w:rPr>
        <w:t xml:space="preserve">withdrawal from </w:t>
      </w:r>
      <w:r w:rsidR="00132CEF">
        <w:rPr>
          <w:rFonts w:ascii="Tahoma" w:hAnsi="Tahoma" w:cs="Tahoma"/>
        </w:rPr>
        <w:t>surrounding nature</w:t>
      </w:r>
      <w:r w:rsidR="004E7B94">
        <w:rPr>
          <w:rFonts w:ascii="Tahoma" w:hAnsi="Tahoma" w:cs="Tahoma"/>
        </w:rPr>
        <w:t xml:space="preserve">. </w:t>
      </w:r>
      <w:r w:rsidR="007467AE" w:rsidRPr="007467AE">
        <w:rPr>
          <w:rFonts w:ascii="Tahoma" w:hAnsi="Tahoma" w:cs="Tahoma"/>
        </w:rPr>
        <w:t xml:space="preserve">In </w:t>
      </w:r>
      <w:r w:rsidR="004E7B94">
        <w:rPr>
          <w:rFonts w:ascii="Tahoma" w:hAnsi="Tahoma" w:cs="Tahoma"/>
        </w:rPr>
        <w:t xml:space="preserve">Gehlen’s </w:t>
      </w:r>
      <w:r w:rsidR="007467AE" w:rsidRPr="007467AE">
        <w:rPr>
          <w:rFonts w:ascii="Tahoma" w:hAnsi="Tahoma" w:cs="Tahoma"/>
        </w:rPr>
        <w:t xml:space="preserve">terminology, humans </w:t>
      </w:r>
      <w:r w:rsidR="004E7B94">
        <w:rPr>
          <w:rFonts w:ascii="Tahoma" w:hAnsi="Tahoma" w:cs="Tahoma"/>
        </w:rPr>
        <w:t xml:space="preserve">are </w:t>
      </w:r>
      <w:r w:rsidR="007467AE" w:rsidRPr="007467AE">
        <w:rPr>
          <w:rFonts w:ascii="Tahoma" w:hAnsi="Tahoma" w:cs="Tahoma"/>
        </w:rPr>
        <w:t xml:space="preserve">seen by philosophical anthropology as rich or </w:t>
      </w:r>
      <w:r w:rsidR="004E7B94">
        <w:rPr>
          <w:rFonts w:ascii="Tahoma" w:hAnsi="Tahoma" w:cs="Tahoma"/>
        </w:rPr>
        <w:t xml:space="preserve">plain </w:t>
      </w:r>
      <w:r w:rsidR="007467AE" w:rsidRPr="007467AE">
        <w:rPr>
          <w:rFonts w:ascii="Tahoma" w:hAnsi="Tahoma" w:cs="Tahoma"/>
        </w:rPr>
        <w:t>(reiches Wesen)</w:t>
      </w:r>
      <w:r w:rsidR="004E7B94">
        <w:rPr>
          <w:rFonts w:ascii="Tahoma" w:hAnsi="Tahoma" w:cs="Tahoma"/>
        </w:rPr>
        <w:t xml:space="preserve"> or </w:t>
      </w:r>
      <w:r w:rsidR="007467AE" w:rsidRPr="007467AE">
        <w:rPr>
          <w:rFonts w:ascii="Tahoma" w:hAnsi="Tahoma" w:cs="Tahoma"/>
        </w:rPr>
        <w:t xml:space="preserve">as poor or needy </w:t>
      </w:r>
      <w:r w:rsidR="004E7B94">
        <w:rPr>
          <w:rFonts w:ascii="Tahoma" w:hAnsi="Tahoma" w:cs="Tahoma"/>
        </w:rPr>
        <w:t xml:space="preserve">beings </w:t>
      </w:r>
      <w:r w:rsidR="007467AE" w:rsidRPr="007467AE">
        <w:rPr>
          <w:rFonts w:ascii="Tahoma" w:hAnsi="Tahoma" w:cs="Tahoma"/>
        </w:rPr>
        <w:t>(armes Wesen), according to its relations wi</w:t>
      </w:r>
      <w:r w:rsidR="004E7B94">
        <w:rPr>
          <w:rFonts w:ascii="Tahoma" w:hAnsi="Tahoma" w:cs="Tahoma"/>
        </w:rPr>
        <w:t>th the surrounding environment</w:t>
      </w:r>
      <w:r w:rsidR="007467AE" w:rsidRPr="007467AE">
        <w:rPr>
          <w:rFonts w:ascii="Tahoma" w:hAnsi="Tahoma" w:cs="Tahoma"/>
        </w:rPr>
        <w:t>.</w:t>
      </w:r>
    </w:p>
    <w:p w:rsidR="004E7B94" w:rsidRPr="007467AE" w:rsidRDefault="004E7B94" w:rsidP="004E7B94">
      <w:pPr>
        <w:spacing w:afterLines="8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Jurisprudence can profit from rhetorical conceptions of law, because a healthy pirronical skepticism about ultimate truths could propitiate the tolerance that positive law is entitled to give.</w:t>
      </w:r>
    </w:p>
    <w:sectPr w:rsidR="004E7B94" w:rsidRPr="007467AE" w:rsidSect="00910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75" w:rsidRDefault="00243175" w:rsidP="007467AE">
      <w:r>
        <w:separator/>
      </w:r>
    </w:p>
  </w:endnote>
  <w:endnote w:type="continuationSeparator" w:id="0">
    <w:p w:rsidR="00243175" w:rsidRDefault="00243175" w:rsidP="0074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75" w:rsidRDefault="00243175" w:rsidP="007467AE">
      <w:r>
        <w:separator/>
      </w:r>
    </w:p>
  </w:footnote>
  <w:footnote w:type="continuationSeparator" w:id="0">
    <w:p w:rsidR="00243175" w:rsidRDefault="00243175" w:rsidP="00746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B0"/>
    <w:rsid w:val="000E31E1"/>
    <w:rsid w:val="000F04CA"/>
    <w:rsid w:val="00132CEF"/>
    <w:rsid w:val="00154E22"/>
    <w:rsid w:val="00243175"/>
    <w:rsid w:val="00344822"/>
    <w:rsid w:val="0048094F"/>
    <w:rsid w:val="004E7B94"/>
    <w:rsid w:val="007323D3"/>
    <w:rsid w:val="00741B57"/>
    <w:rsid w:val="007467AE"/>
    <w:rsid w:val="00910E07"/>
    <w:rsid w:val="00CA3CD0"/>
    <w:rsid w:val="00EC48B0"/>
    <w:rsid w:val="00EE3ADB"/>
    <w:rsid w:val="00FB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rsid w:val="007467AE"/>
  </w:style>
  <w:style w:type="paragraph" w:styleId="Textodenotaderodap">
    <w:name w:val="footnote text"/>
    <w:basedOn w:val="Normal"/>
    <w:link w:val="TextodenotaderodapChar"/>
    <w:rsid w:val="007467AE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basedOn w:val="Fontepargpadro"/>
    <w:link w:val="Textodenotaderodap"/>
    <w:rsid w:val="007467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">
    <w:name w:val="texto"/>
    <w:rsid w:val="007467A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eastAsia="Times New Roman" w:hAnsi="Times" w:cs="Time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Mauricio Adeodato</dc:creator>
  <cp:lastModifiedBy>Joao Mauricio Adeodato</cp:lastModifiedBy>
  <cp:revision>5</cp:revision>
  <dcterms:created xsi:type="dcterms:W3CDTF">2009-10-11T18:32:00Z</dcterms:created>
  <dcterms:modified xsi:type="dcterms:W3CDTF">2009-10-15T03:21:00Z</dcterms:modified>
</cp:coreProperties>
</file>